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58" w:rsidRDefault="007F6F4A">
      <w:pPr>
        <w:jc w:val="center"/>
        <w:rPr>
          <w:b/>
        </w:rPr>
      </w:pPr>
      <w:bookmarkStart w:id="0" w:name="_GoBack"/>
      <w:bookmarkEnd w:id="0"/>
      <w:r>
        <w:rPr>
          <w:b/>
        </w:rPr>
        <w:t>Guía de aprendizaje N°4</w:t>
      </w:r>
    </w:p>
    <w:p w:rsidR="00040758" w:rsidRDefault="007F6F4A">
      <w:pPr>
        <w:jc w:val="center"/>
        <w:rPr>
          <w:b/>
        </w:rPr>
      </w:pPr>
      <w:r>
        <w:rPr>
          <w:b/>
        </w:rPr>
        <w:t>Lenguaje y Comunicación</w:t>
      </w:r>
    </w:p>
    <w:p w:rsidR="00040758" w:rsidRDefault="007F6F4A">
      <w:pPr>
        <w:jc w:val="center"/>
        <w:rPr>
          <w:b/>
        </w:rPr>
      </w:pPr>
      <w:r>
        <w:rPr>
          <w:b/>
        </w:rPr>
        <w:t>2°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040758" w:rsidRDefault="00040758">
      <w:pPr>
        <w:rPr>
          <w:color w:val="000000"/>
        </w:rPr>
      </w:pPr>
    </w:p>
    <w:p w:rsidR="00040758" w:rsidRDefault="007F6F4A">
      <w:pPr>
        <w:rPr>
          <w:color w:val="000000"/>
        </w:rPr>
      </w:pPr>
      <w:r>
        <w:rPr>
          <w:color w:val="000000"/>
        </w:rPr>
        <w:t>Estimado apoderado y estudiante:</w:t>
      </w:r>
    </w:p>
    <w:p w:rsidR="00040758" w:rsidRDefault="00040758">
      <w:pPr>
        <w:rPr>
          <w:color w:val="000000"/>
        </w:rPr>
      </w:pPr>
    </w:p>
    <w:p w:rsidR="00040758" w:rsidRDefault="007F6F4A">
      <w:pPr>
        <w:jc w:val="both"/>
        <w:rPr>
          <w:color w:val="000000"/>
        </w:rPr>
      </w:pPr>
      <w:r>
        <w:rPr>
          <w:color w:val="000000"/>
        </w:rPr>
        <w:t>Envío a ustedes objetivos y contenidos que se trabajarán durante esta suspensión de clases, semana del 27 de abril, así como también las orientaciones para ejecutar las actividades en Lenguaje y comunicación en 2° medio:</w:t>
      </w:r>
    </w:p>
    <w:p w:rsidR="00040758" w:rsidRDefault="00040758">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40758">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40758" w:rsidRDefault="007F6F4A">
            <w:pPr>
              <w:pBdr>
                <w:top w:val="nil"/>
                <w:left w:val="nil"/>
                <w:bottom w:val="nil"/>
                <w:right w:val="nil"/>
                <w:between w:val="nil"/>
              </w:pBdr>
              <w:rPr>
                <w:b/>
                <w:color w:val="000000"/>
              </w:rPr>
            </w:pPr>
            <w:r>
              <w:rPr>
                <w:b/>
                <w:color w:val="000000"/>
              </w:rPr>
              <w:t>Objetivo:</w:t>
            </w:r>
          </w:p>
          <w:p w:rsidR="00040758" w:rsidRDefault="007F6F4A">
            <w:r>
              <w:t>I. Reflexionar sobre tem</w:t>
            </w:r>
            <w:r>
              <w:t>áticas abordadas en textos latinoamericanos.</w:t>
            </w:r>
          </w:p>
          <w:p w:rsidR="00040758" w:rsidRDefault="007F6F4A">
            <w:pPr>
              <w:rPr>
                <w:b/>
              </w:rPr>
            </w:pPr>
            <w:r>
              <w:rPr>
                <w:b/>
              </w:rPr>
              <w:t>Instrucciones:</w:t>
            </w:r>
          </w:p>
          <w:p w:rsidR="00040758" w:rsidRDefault="007F6F4A">
            <w:r>
              <w:t>- Lee atentamente los textos.</w:t>
            </w:r>
          </w:p>
          <w:p w:rsidR="00040758" w:rsidRDefault="007F6F4A">
            <w:r>
              <w:t xml:space="preserve">- Reflexiona sobre </w:t>
            </w:r>
            <w:proofErr w:type="gramStart"/>
            <w:r>
              <w:t>las temática propuesta</w:t>
            </w:r>
            <w:proofErr w:type="gramEnd"/>
            <w:r>
              <w:t>.</w:t>
            </w:r>
          </w:p>
          <w:p w:rsidR="00040758" w:rsidRDefault="007F6F4A">
            <w:r>
              <w:t xml:space="preserve">- </w:t>
            </w:r>
            <w:r>
              <w:rPr>
                <w:b/>
              </w:rPr>
              <w:t>Copia en tu cuaderno</w:t>
            </w:r>
            <w:r>
              <w:t xml:space="preserve"> la materia, las preguntas y respuestas de esta guía.</w:t>
            </w:r>
          </w:p>
          <w:p w:rsidR="00040758" w:rsidRDefault="007F6F4A">
            <w:r>
              <w:t xml:space="preserve">- La </w:t>
            </w:r>
            <w:r>
              <w:rPr>
                <w:b/>
              </w:rPr>
              <w:t>fecha de entrega</w:t>
            </w:r>
            <w:r>
              <w:t xml:space="preserve"> de esta y de las guías an</w:t>
            </w:r>
            <w:r>
              <w:t>teriores es el 4 de mayo a través del correo del profesor.</w:t>
            </w:r>
          </w:p>
          <w:p w:rsidR="00040758" w:rsidRDefault="007F6F4A">
            <w:r>
              <w:t xml:space="preserve">- El formato de entrega será una </w:t>
            </w:r>
            <w:r>
              <w:rPr>
                <w:b/>
              </w:rPr>
              <w:t>fotografía</w:t>
            </w:r>
            <w:r>
              <w:t xml:space="preserve">, de la guía realizada en el cuaderno, con luz, clara, no borrosa. </w:t>
            </w:r>
          </w:p>
          <w:p w:rsidR="00040758" w:rsidRDefault="007F6F4A">
            <w:pPr>
              <w:jc w:val="both"/>
            </w:pPr>
            <w:r>
              <w:t>- Si tienes alguna duda, comunícate con el docente, entre las 8 de la mañana a las 6 d</w:t>
            </w:r>
            <w:r>
              <w:t xml:space="preserve">e la tarde, en el siguiente correo: </w:t>
            </w:r>
            <w:hyperlink r:id="rId6">
              <w:r>
                <w:rPr>
                  <w:color w:val="000080"/>
                  <w:u w:val="single"/>
                </w:rPr>
                <w:t>cristianmezavega@gmail.com</w:t>
              </w:r>
            </w:hyperlink>
            <w:r>
              <w:t xml:space="preserve"> </w:t>
            </w:r>
          </w:p>
        </w:tc>
      </w:tr>
    </w:tbl>
    <w:p w:rsidR="00040758" w:rsidRDefault="00040758">
      <w:pPr>
        <w:rPr>
          <w:color w:val="000000"/>
        </w:rPr>
      </w:pPr>
    </w:p>
    <w:p w:rsidR="00040758" w:rsidRDefault="007F6F4A">
      <w:pPr>
        <w:jc w:val="center"/>
        <w:rPr>
          <w:b/>
          <w:color w:val="000000"/>
        </w:rPr>
      </w:pPr>
      <w:r>
        <w:rPr>
          <w:b/>
          <w:color w:val="000000"/>
        </w:rPr>
        <w:t>Unidad 1: Sobre la ausencia: exilio, migración e identidad</w:t>
      </w:r>
    </w:p>
    <w:p w:rsidR="00040758" w:rsidRDefault="00040758">
      <w:pPr>
        <w:jc w:val="center"/>
        <w:rPr>
          <w:color w:val="000000"/>
        </w:rPr>
      </w:pPr>
    </w:p>
    <w:p w:rsidR="00040758" w:rsidRDefault="007F6F4A">
      <w:pPr>
        <w:numPr>
          <w:ilvl w:val="0"/>
          <w:numId w:val="1"/>
        </w:numPr>
        <w:jc w:val="both"/>
        <w:rPr>
          <w:color w:val="000000"/>
        </w:rPr>
      </w:pPr>
      <w:r>
        <w:rPr>
          <w:color w:val="000000"/>
        </w:rPr>
        <w:t>A partir de las lecturas hechas en las guías anteriores, compara y describe los textos leídos.</w:t>
      </w:r>
    </w:p>
    <w:tbl>
      <w:tblPr>
        <w:tblStyle w:val="a0"/>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93"/>
        <w:gridCol w:w="2493"/>
        <w:gridCol w:w="2493"/>
        <w:gridCol w:w="2493"/>
      </w:tblGrid>
      <w:tr w:rsidR="00040758">
        <w:tc>
          <w:tcPr>
            <w:tcW w:w="2493" w:type="dxa"/>
            <w:tcBorders>
              <w:top w:val="single" w:sz="4" w:space="0" w:color="000000"/>
              <w:left w:val="single" w:sz="4" w:space="0" w:color="000000"/>
              <w:bottom w:val="single" w:sz="4" w:space="0" w:color="000000"/>
            </w:tcBorders>
            <w:shd w:val="clear" w:color="auto" w:fill="auto"/>
          </w:tcPr>
          <w:p w:rsidR="00040758" w:rsidRDefault="00040758">
            <w:pPr>
              <w:pBdr>
                <w:top w:val="nil"/>
                <w:left w:val="nil"/>
                <w:bottom w:val="nil"/>
                <w:right w:val="nil"/>
                <w:between w:val="nil"/>
              </w:pBdr>
              <w:jc w:val="both"/>
              <w:rPr>
                <w:color w:val="000000"/>
              </w:rPr>
            </w:pPr>
          </w:p>
        </w:tc>
        <w:tc>
          <w:tcPr>
            <w:tcW w:w="2493" w:type="dxa"/>
            <w:tcBorders>
              <w:top w:val="single" w:sz="4" w:space="0" w:color="000000"/>
              <w:left w:val="single" w:sz="4" w:space="0" w:color="000000"/>
              <w:bottom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Leopoldo Lugones – El escuerzo</w:t>
            </w:r>
          </w:p>
        </w:tc>
        <w:tc>
          <w:tcPr>
            <w:tcW w:w="2493" w:type="dxa"/>
            <w:tcBorders>
              <w:top w:val="single" w:sz="4" w:space="0" w:color="000000"/>
              <w:left w:val="single" w:sz="4" w:space="0" w:color="000000"/>
              <w:bottom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 xml:space="preserve">Antonio </w:t>
            </w:r>
            <w:proofErr w:type="spellStart"/>
            <w:r>
              <w:rPr>
                <w:color w:val="000000"/>
              </w:rPr>
              <w:t>Skármeta</w:t>
            </w:r>
            <w:proofErr w:type="spellEnd"/>
            <w:r>
              <w:rPr>
                <w:color w:val="000000"/>
              </w:rPr>
              <w:t xml:space="preserve"> – No pasó nada</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 xml:space="preserve">La tregua – Mario Benedetti </w:t>
            </w:r>
          </w:p>
        </w:tc>
      </w:tr>
      <w:tr w:rsidR="00040758">
        <w:tc>
          <w:tcPr>
            <w:tcW w:w="2493" w:type="dxa"/>
            <w:tcBorders>
              <w:left w:val="single" w:sz="4" w:space="0" w:color="000000"/>
              <w:bottom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 xml:space="preserve">Semejanzas </w:t>
            </w:r>
          </w:p>
        </w:tc>
        <w:tc>
          <w:tcPr>
            <w:tcW w:w="2493" w:type="dxa"/>
            <w:tcBorders>
              <w:left w:val="single" w:sz="4" w:space="0" w:color="000000"/>
              <w:bottom w:val="single" w:sz="4" w:space="0" w:color="000000"/>
            </w:tcBorders>
            <w:shd w:val="clear" w:color="auto" w:fill="auto"/>
          </w:tcPr>
          <w:p w:rsidR="00040758" w:rsidRDefault="00040758">
            <w:pPr>
              <w:pBdr>
                <w:top w:val="nil"/>
                <w:left w:val="nil"/>
                <w:bottom w:val="nil"/>
                <w:right w:val="nil"/>
                <w:between w:val="nil"/>
              </w:pBdr>
              <w:jc w:val="both"/>
              <w:rPr>
                <w:color w:val="000000"/>
              </w:rPr>
            </w:pPr>
          </w:p>
          <w:p w:rsidR="00040758" w:rsidRDefault="00040758">
            <w:pPr>
              <w:pBdr>
                <w:top w:val="nil"/>
                <w:left w:val="nil"/>
                <w:bottom w:val="nil"/>
                <w:right w:val="nil"/>
                <w:between w:val="nil"/>
              </w:pBdr>
              <w:jc w:val="both"/>
              <w:rPr>
                <w:color w:val="000000"/>
              </w:rPr>
            </w:pPr>
          </w:p>
          <w:p w:rsidR="00040758" w:rsidRDefault="00040758">
            <w:pPr>
              <w:pBdr>
                <w:top w:val="nil"/>
                <w:left w:val="nil"/>
                <w:bottom w:val="nil"/>
                <w:right w:val="nil"/>
                <w:between w:val="nil"/>
              </w:pBdr>
              <w:jc w:val="both"/>
              <w:rPr>
                <w:color w:val="000000"/>
              </w:rPr>
            </w:pPr>
          </w:p>
        </w:tc>
        <w:tc>
          <w:tcPr>
            <w:tcW w:w="2493" w:type="dxa"/>
            <w:tcBorders>
              <w:left w:val="single" w:sz="4" w:space="0" w:color="000000"/>
              <w:bottom w:val="single" w:sz="4" w:space="0" w:color="000000"/>
            </w:tcBorders>
            <w:shd w:val="clear" w:color="auto" w:fill="auto"/>
          </w:tcPr>
          <w:p w:rsidR="00040758" w:rsidRDefault="00040758">
            <w:pPr>
              <w:pBdr>
                <w:top w:val="nil"/>
                <w:left w:val="nil"/>
                <w:bottom w:val="nil"/>
                <w:right w:val="nil"/>
                <w:between w:val="nil"/>
              </w:pBdr>
              <w:jc w:val="both"/>
              <w:rPr>
                <w:color w:val="000000"/>
              </w:rPr>
            </w:pPr>
          </w:p>
        </w:tc>
        <w:tc>
          <w:tcPr>
            <w:tcW w:w="2493" w:type="dxa"/>
            <w:tcBorders>
              <w:left w:val="single" w:sz="4" w:space="0" w:color="000000"/>
              <w:bottom w:val="single" w:sz="4" w:space="0" w:color="000000"/>
              <w:right w:val="single" w:sz="4" w:space="0" w:color="000000"/>
            </w:tcBorders>
            <w:shd w:val="clear" w:color="auto" w:fill="auto"/>
          </w:tcPr>
          <w:p w:rsidR="00040758" w:rsidRDefault="00040758">
            <w:pPr>
              <w:pBdr>
                <w:top w:val="nil"/>
                <w:left w:val="nil"/>
                <w:bottom w:val="nil"/>
                <w:right w:val="nil"/>
                <w:between w:val="nil"/>
              </w:pBdr>
              <w:jc w:val="both"/>
              <w:rPr>
                <w:color w:val="000000"/>
              </w:rPr>
            </w:pPr>
          </w:p>
        </w:tc>
      </w:tr>
      <w:tr w:rsidR="00040758">
        <w:tc>
          <w:tcPr>
            <w:tcW w:w="2493" w:type="dxa"/>
            <w:tcBorders>
              <w:left w:val="single" w:sz="4" w:space="0" w:color="000000"/>
              <w:bottom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Diferencias</w:t>
            </w:r>
          </w:p>
        </w:tc>
        <w:tc>
          <w:tcPr>
            <w:tcW w:w="2493" w:type="dxa"/>
            <w:tcBorders>
              <w:left w:val="single" w:sz="4" w:space="0" w:color="000000"/>
              <w:bottom w:val="single" w:sz="4" w:space="0" w:color="000000"/>
            </w:tcBorders>
            <w:shd w:val="clear" w:color="auto" w:fill="auto"/>
          </w:tcPr>
          <w:p w:rsidR="00040758" w:rsidRDefault="00040758">
            <w:pPr>
              <w:pBdr>
                <w:top w:val="nil"/>
                <w:left w:val="nil"/>
                <w:bottom w:val="nil"/>
                <w:right w:val="nil"/>
                <w:between w:val="nil"/>
              </w:pBdr>
              <w:jc w:val="both"/>
              <w:rPr>
                <w:color w:val="000000"/>
              </w:rPr>
            </w:pPr>
          </w:p>
          <w:p w:rsidR="00040758" w:rsidRDefault="00040758">
            <w:pPr>
              <w:pBdr>
                <w:top w:val="nil"/>
                <w:left w:val="nil"/>
                <w:bottom w:val="nil"/>
                <w:right w:val="nil"/>
                <w:between w:val="nil"/>
              </w:pBdr>
              <w:jc w:val="both"/>
              <w:rPr>
                <w:color w:val="000000"/>
              </w:rPr>
            </w:pPr>
          </w:p>
          <w:p w:rsidR="00040758" w:rsidRDefault="00040758">
            <w:pPr>
              <w:pBdr>
                <w:top w:val="nil"/>
                <w:left w:val="nil"/>
                <w:bottom w:val="nil"/>
                <w:right w:val="nil"/>
                <w:between w:val="nil"/>
              </w:pBdr>
              <w:jc w:val="both"/>
              <w:rPr>
                <w:color w:val="000000"/>
              </w:rPr>
            </w:pPr>
          </w:p>
        </w:tc>
        <w:tc>
          <w:tcPr>
            <w:tcW w:w="2493" w:type="dxa"/>
            <w:tcBorders>
              <w:left w:val="single" w:sz="4" w:space="0" w:color="000000"/>
              <w:bottom w:val="single" w:sz="4" w:space="0" w:color="000000"/>
            </w:tcBorders>
            <w:shd w:val="clear" w:color="auto" w:fill="auto"/>
          </w:tcPr>
          <w:p w:rsidR="00040758" w:rsidRDefault="00040758">
            <w:pPr>
              <w:pBdr>
                <w:top w:val="nil"/>
                <w:left w:val="nil"/>
                <w:bottom w:val="nil"/>
                <w:right w:val="nil"/>
                <w:between w:val="nil"/>
              </w:pBdr>
              <w:jc w:val="both"/>
              <w:rPr>
                <w:color w:val="000000"/>
              </w:rPr>
            </w:pPr>
          </w:p>
        </w:tc>
        <w:tc>
          <w:tcPr>
            <w:tcW w:w="2493" w:type="dxa"/>
            <w:tcBorders>
              <w:left w:val="single" w:sz="4" w:space="0" w:color="000000"/>
              <w:bottom w:val="single" w:sz="4" w:space="0" w:color="000000"/>
              <w:right w:val="single" w:sz="4" w:space="0" w:color="000000"/>
            </w:tcBorders>
            <w:shd w:val="clear" w:color="auto" w:fill="auto"/>
          </w:tcPr>
          <w:p w:rsidR="00040758" w:rsidRDefault="00040758">
            <w:pPr>
              <w:pBdr>
                <w:top w:val="nil"/>
                <w:left w:val="nil"/>
                <w:bottom w:val="nil"/>
                <w:right w:val="nil"/>
                <w:between w:val="nil"/>
              </w:pBdr>
              <w:jc w:val="both"/>
              <w:rPr>
                <w:color w:val="000000"/>
              </w:rPr>
            </w:pPr>
          </w:p>
        </w:tc>
      </w:tr>
    </w:tbl>
    <w:p w:rsidR="00040758" w:rsidRDefault="00040758">
      <w:pPr>
        <w:jc w:val="both"/>
        <w:rPr>
          <w:color w:val="000000"/>
        </w:rPr>
      </w:pP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40758">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40758" w:rsidRDefault="007F6F4A">
            <w:pPr>
              <w:pBdr>
                <w:top w:val="nil"/>
                <w:left w:val="nil"/>
                <w:bottom w:val="nil"/>
                <w:right w:val="nil"/>
                <w:between w:val="nil"/>
              </w:pBdr>
              <w:jc w:val="center"/>
              <w:rPr>
                <w:color w:val="000000"/>
              </w:rPr>
            </w:pPr>
            <w:r>
              <w:rPr>
                <w:color w:val="000000"/>
              </w:rPr>
              <w:t xml:space="preserve">NO OYES LADRAR A LOS PERROS </w:t>
            </w:r>
          </w:p>
          <w:p w:rsidR="00040758" w:rsidRDefault="007F6F4A">
            <w:pPr>
              <w:pBdr>
                <w:top w:val="nil"/>
                <w:left w:val="nil"/>
                <w:bottom w:val="nil"/>
                <w:right w:val="nil"/>
                <w:between w:val="nil"/>
              </w:pBdr>
              <w:jc w:val="center"/>
              <w:rPr>
                <w:color w:val="000000"/>
              </w:rPr>
            </w:pPr>
            <w:r>
              <w:rPr>
                <w:color w:val="000000"/>
              </w:rPr>
              <w:t xml:space="preserve">Juan Rulfo </w:t>
            </w:r>
          </w:p>
          <w:p w:rsidR="00040758" w:rsidRDefault="00040758">
            <w:pPr>
              <w:pBdr>
                <w:top w:val="nil"/>
                <w:left w:val="nil"/>
                <w:bottom w:val="nil"/>
                <w:right w:val="nil"/>
                <w:between w:val="nil"/>
              </w:pBdr>
              <w:jc w:val="both"/>
              <w:rPr>
                <w:color w:val="000000"/>
              </w:rPr>
            </w:pPr>
          </w:p>
          <w:p w:rsidR="00040758" w:rsidRDefault="007F6F4A">
            <w:pPr>
              <w:pBdr>
                <w:top w:val="nil"/>
                <w:left w:val="nil"/>
                <w:bottom w:val="nil"/>
                <w:right w:val="nil"/>
                <w:between w:val="nil"/>
              </w:pBdr>
              <w:jc w:val="both"/>
              <w:rPr>
                <w:color w:val="000000"/>
              </w:rPr>
            </w:pPr>
            <w:r>
              <w:rPr>
                <w:color w:val="000000"/>
              </w:rPr>
              <w:t xml:space="preserve">—TÚ QUE VAS allá arriba, Ignacio, dime si no oyes alguna señal de algo o si ves alguna luz en alguna parte. </w:t>
            </w:r>
          </w:p>
          <w:p w:rsidR="00040758" w:rsidRDefault="007F6F4A">
            <w:pPr>
              <w:pBdr>
                <w:top w:val="nil"/>
                <w:left w:val="nil"/>
                <w:bottom w:val="nil"/>
                <w:right w:val="nil"/>
                <w:between w:val="nil"/>
              </w:pBdr>
              <w:jc w:val="both"/>
              <w:rPr>
                <w:color w:val="000000"/>
              </w:rPr>
            </w:pPr>
            <w:r>
              <w:rPr>
                <w:color w:val="000000"/>
              </w:rPr>
              <w:t xml:space="preserve">—No se ve nada. </w:t>
            </w:r>
          </w:p>
          <w:p w:rsidR="00040758" w:rsidRDefault="007F6F4A">
            <w:pPr>
              <w:pBdr>
                <w:top w:val="nil"/>
                <w:left w:val="nil"/>
                <w:bottom w:val="nil"/>
                <w:right w:val="nil"/>
                <w:between w:val="nil"/>
              </w:pBdr>
              <w:jc w:val="both"/>
              <w:rPr>
                <w:color w:val="000000"/>
              </w:rPr>
            </w:pPr>
            <w:r>
              <w:rPr>
                <w:color w:val="000000"/>
              </w:rPr>
              <w:t xml:space="preserve">—Ya debemos estar cerca. </w:t>
            </w:r>
          </w:p>
          <w:p w:rsidR="00040758" w:rsidRDefault="007F6F4A">
            <w:pPr>
              <w:pBdr>
                <w:top w:val="nil"/>
                <w:left w:val="nil"/>
                <w:bottom w:val="nil"/>
                <w:right w:val="nil"/>
                <w:between w:val="nil"/>
              </w:pBdr>
              <w:jc w:val="both"/>
              <w:rPr>
                <w:color w:val="000000"/>
              </w:rPr>
            </w:pPr>
            <w:r>
              <w:rPr>
                <w:color w:val="000000"/>
              </w:rPr>
              <w:t xml:space="preserve">—Sí, pero no se oye nada. </w:t>
            </w:r>
          </w:p>
          <w:p w:rsidR="00040758" w:rsidRDefault="007F6F4A">
            <w:pPr>
              <w:pBdr>
                <w:top w:val="nil"/>
                <w:left w:val="nil"/>
                <w:bottom w:val="nil"/>
                <w:right w:val="nil"/>
                <w:between w:val="nil"/>
              </w:pBdr>
              <w:jc w:val="both"/>
              <w:rPr>
                <w:color w:val="000000"/>
              </w:rPr>
            </w:pPr>
            <w:r>
              <w:rPr>
                <w:color w:val="000000"/>
              </w:rPr>
              <w:t xml:space="preserve">—Mira bien. </w:t>
            </w:r>
          </w:p>
          <w:p w:rsidR="00040758" w:rsidRDefault="007F6F4A">
            <w:pPr>
              <w:pBdr>
                <w:top w:val="nil"/>
                <w:left w:val="nil"/>
                <w:bottom w:val="nil"/>
                <w:right w:val="nil"/>
                <w:between w:val="nil"/>
              </w:pBdr>
              <w:jc w:val="both"/>
              <w:rPr>
                <w:color w:val="000000"/>
              </w:rPr>
            </w:pPr>
            <w:r>
              <w:rPr>
                <w:color w:val="000000"/>
              </w:rPr>
              <w:t xml:space="preserve">—No se ve nada. </w:t>
            </w:r>
          </w:p>
          <w:p w:rsidR="00040758" w:rsidRDefault="007F6F4A">
            <w:pPr>
              <w:pBdr>
                <w:top w:val="nil"/>
                <w:left w:val="nil"/>
                <w:bottom w:val="nil"/>
                <w:right w:val="nil"/>
                <w:between w:val="nil"/>
              </w:pBdr>
              <w:jc w:val="both"/>
              <w:rPr>
                <w:color w:val="000000"/>
              </w:rPr>
            </w:pPr>
            <w:r>
              <w:rPr>
                <w:color w:val="000000"/>
              </w:rPr>
              <w:t xml:space="preserve">—Pobre de ti, Ignacio. </w:t>
            </w:r>
          </w:p>
          <w:p w:rsidR="00040758" w:rsidRDefault="007F6F4A">
            <w:pPr>
              <w:pBdr>
                <w:top w:val="nil"/>
                <w:left w:val="nil"/>
                <w:bottom w:val="nil"/>
                <w:right w:val="nil"/>
                <w:between w:val="nil"/>
              </w:pBdr>
              <w:jc w:val="both"/>
              <w:rPr>
                <w:color w:val="000000"/>
              </w:rPr>
            </w:pPr>
            <w:r>
              <w:rPr>
                <w:color w:val="000000"/>
              </w:rPr>
              <w:lastRenderedPageBreak/>
              <w:t xml:space="preserve">La sombra </w:t>
            </w:r>
            <w:r>
              <w:rPr>
                <w:color w:val="000000"/>
              </w:rPr>
              <w:t xml:space="preserve">larga y negra de los hombres siguió moviéndose de arriba abajo, trepándose a las piedras, disminuyendo y creciendo según avanzaba por la orilla del arroyo. Era una sola sombra, tambaleante. </w:t>
            </w:r>
          </w:p>
          <w:p w:rsidR="00040758" w:rsidRDefault="007F6F4A">
            <w:pPr>
              <w:pBdr>
                <w:top w:val="nil"/>
                <w:left w:val="nil"/>
                <w:bottom w:val="nil"/>
                <w:right w:val="nil"/>
                <w:between w:val="nil"/>
              </w:pBdr>
              <w:jc w:val="both"/>
              <w:rPr>
                <w:color w:val="000000"/>
              </w:rPr>
            </w:pPr>
            <w:r>
              <w:rPr>
                <w:color w:val="000000"/>
              </w:rPr>
              <w:t xml:space="preserve">La luna venía saliendo de la tierra, como una llamarada redonda. </w:t>
            </w:r>
          </w:p>
          <w:p w:rsidR="00040758" w:rsidRDefault="007F6F4A">
            <w:pPr>
              <w:pBdr>
                <w:top w:val="nil"/>
                <w:left w:val="nil"/>
                <w:bottom w:val="nil"/>
                <w:right w:val="nil"/>
                <w:between w:val="nil"/>
              </w:pBdr>
              <w:jc w:val="both"/>
              <w:rPr>
                <w:color w:val="000000"/>
              </w:rPr>
            </w:pPr>
            <w:r>
              <w:rPr>
                <w:color w:val="000000"/>
              </w:rPr>
              <w:t xml:space="preserve">—Ya debemos estar llegando a ese pueblo, Ignacio. Tú que llevas las orejas de fuera, fíjate a ver si no oyes ladrar los perros. Acuérdate que nos dijeron que </w:t>
            </w:r>
            <w:proofErr w:type="spellStart"/>
            <w:r>
              <w:rPr>
                <w:color w:val="000000"/>
              </w:rPr>
              <w:t>Tonaya</w:t>
            </w:r>
            <w:proofErr w:type="spellEnd"/>
            <w:r>
              <w:rPr>
                <w:color w:val="000000"/>
              </w:rPr>
              <w:t xml:space="preserve"> estaba </w:t>
            </w:r>
            <w:proofErr w:type="spellStart"/>
            <w:r>
              <w:rPr>
                <w:color w:val="000000"/>
              </w:rPr>
              <w:t>detrasito</w:t>
            </w:r>
            <w:proofErr w:type="spellEnd"/>
            <w:r>
              <w:rPr>
                <w:color w:val="000000"/>
              </w:rPr>
              <w:t xml:space="preserve"> del monte. Y desde qué horas que hemos dejado el monte. Acuérdate, Ignaci</w:t>
            </w:r>
            <w:r>
              <w:rPr>
                <w:color w:val="000000"/>
              </w:rPr>
              <w:t xml:space="preserve">o. </w:t>
            </w:r>
          </w:p>
          <w:p w:rsidR="00040758" w:rsidRDefault="007F6F4A">
            <w:pPr>
              <w:pBdr>
                <w:top w:val="nil"/>
                <w:left w:val="nil"/>
                <w:bottom w:val="nil"/>
                <w:right w:val="nil"/>
                <w:between w:val="nil"/>
              </w:pBdr>
              <w:jc w:val="both"/>
              <w:rPr>
                <w:color w:val="000000"/>
              </w:rPr>
            </w:pPr>
            <w:r>
              <w:rPr>
                <w:color w:val="000000"/>
              </w:rPr>
              <w:t xml:space="preserve">—Sí, pero no veo rastro de nada. </w:t>
            </w:r>
          </w:p>
          <w:p w:rsidR="00040758" w:rsidRDefault="007F6F4A">
            <w:pPr>
              <w:pBdr>
                <w:top w:val="nil"/>
                <w:left w:val="nil"/>
                <w:bottom w:val="nil"/>
                <w:right w:val="nil"/>
                <w:between w:val="nil"/>
              </w:pBdr>
              <w:jc w:val="both"/>
              <w:rPr>
                <w:color w:val="000000"/>
              </w:rPr>
            </w:pPr>
            <w:r>
              <w:rPr>
                <w:color w:val="000000"/>
              </w:rPr>
              <w:t xml:space="preserve">—Me estoy cansando. </w:t>
            </w:r>
          </w:p>
          <w:p w:rsidR="00040758" w:rsidRDefault="007F6F4A">
            <w:pPr>
              <w:pBdr>
                <w:top w:val="nil"/>
                <w:left w:val="nil"/>
                <w:bottom w:val="nil"/>
                <w:right w:val="nil"/>
                <w:between w:val="nil"/>
              </w:pBdr>
              <w:jc w:val="both"/>
              <w:rPr>
                <w:color w:val="000000"/>
              </w:rPr>
            </w:pPr>
            <w:r>
              <w:rPr>
                <w:color w:val="000000"/>
              </w:rPr>
              <w:t xml:space="preserve">—Bájame. </w:t>
            </w:r>
          </w:p>
          <w:p w:rsidR="00040758" w:rsidRDefault="007F6F4A">
            <w:pPr>
              <w:pBdr>
                <w:top w:val="nil"/>
                <w:left w:val="nil"/>
                <w:bottom w:val="nil"/>
                <w:right w:val="nil"/>
                <w:between w:val="nil"/>
              </w:pBdr>
              <w:jc w:val="both"/>
              <w:rPr>
                <w:color w:val="000000"/>
              </w:rPr>
            </w:pPr>
            <w:r>
              <w:rPr>
                <w:color w:val="000000"/>
              </w:rPr>
              <w:t>El viejo se fue reculando hasta encontrarse con el paredón y se recargó allí, sin soltar la carga de sus hombros. Aunque se le doblaban las piernas, no quería sentarse, porque después no hubiera podido levantar el cuerpo de su hijo, al que allá atrás, hora</w:t>
            </w:r>
            <w:r>
              <w:rPr>
                <w:color w:val="000000"/>
              </w:rPr>
              <w:t xml:space="preserve">s antes, le habían ayudado a echárselo a la espalda. Y así lo había traído desde entonces.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 xml:space="preserve">Cómo te sientes? </w:t>
            </w:r>
          </w:p>
          <w:p w:rsidR="00040758" w:rsidRDefault="007F6F4A">
            <w:pPr>
              <w:pBdr>
                <w:top w:val="nil"/>
                <w:left w:val="nil"/>
                <w:bottom w:val="nil"/>
                <w:right w:val="nil"/>
                <w:between w:val="nil"/>
              </w:pBdr>
              <w:jc w:val="both"/>
              <w:rPr>
                <w:color w:val="000000"/>
              </w:rPr>
            </w:pPr>
            <w:r>
              <w:rPr>
                <w:color w:val="000000"/>
              </w:rPr>
              <w:t xml:space="preserve">—Mal. </w:t>
            </w:r>
          </w:p>
          <w:p w:rsidR="00040758" w:rsidRDefault="007F6F4A">
            <w:pPr>
              <w:pBdr>
                <w:top w:val="nil"/>
                <w:left w:val="nil"/>
                <w:bottom w:val="nil"/>
                <w:right w:val="nil"/>
                <w:between w:val="nil"/>
              </w:pBdr>
              <w:jc w:val="both"/>
              <w:rPr>
                <w:color w:val="000000"/>
              </w:rPr>
            </w:pPr>
            <w:r>
              <w:rPr>
                <w:color w:val="000000"/>
              </w:rPr>
              <w:t>Hablaba poco. Cada vez menos. En ratos parecía dormir. En ratos parecía tener frío. Temblaba. Sabía cuándo le agarraba a su hijo el tembl</w:t>
            </w:r>
            <w:r>
              <w:rPr>
                <w:color w:val="000000"/>
              </w:rPr>
              <w:t>or por las sacudidas que le daba, y porque los pies se le encajaban en los ijares como espuelas. Luego las manos del hijo, que traía trabadas en su pescuezo, le zarandeaban la cabeza como si fuera una sonaja. Él apretaba los dientes para no morderse la len</w:t>
            </w:r>
            <w:r>
              <w:rPr>
                <w:color w:val="000000"/>
              </w:rPr>
              <w:t xml:space="preserve">gua y cuando acababa aquello le preguntaba: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 xml:space="preserve">Te duele mucho? </w:t>
            </w:r>
          </w:p>
          <w:p w:rsidR="00040758" w:rsidRDefault="007F6F4A">
            <w:pPr>
              <w:pBdr>
                <w:top w:val="nil"/>
                <w:left w:val="nil"/>
                <w:bottom w:val="nil"/>
                <w:right w:val="nil"/>
                <w:between w:val="nil"/>
              </w:pBdr>
              <w:jc w:val="both"/>
              <w:rPr>
                <w:color w:val="000000"/>
              </w:rPr>
            </w:pPr>
            <w:r>
              <w:rPr>
                <w:color w:val="000000"/>
              </w:rPr>
              <w:t xml:space="preserve">—Algo —contestaba él. </w:t>
            </w:r>
          </w:p>
          <w:p w:rsidR="00040758" w:rsidRDefault="007F6F4A">
            <w:pPr>
              <w:pBdr>
                <w:top w:val="nil"/>
                <w:left w:val="nil"/>
                <w:bottom w:val="nil"/>
                <w:right w:val="nil"/>
                <w:between w:val="nil"/>
              </w:pBdr>
              <w:jc w:val="both"/>
              <w:rPr>
                <w:color w:val="000000"/>
              </w:rPr>
            </w:pPr>
            <w:r>
              <w:rPr>
                <w:color w:val="000000"/>
              </w:rPr>
              <w:t>Primero le había dicho: "Apéame aquí... Déjame aquí... Vete tú solo. Yo te alcanzaré mañana o en cuanto me reponga un poco”. Se lo había dicho como cincuenta veces. Ahor</w:t>
            </w:r>
            <w:r>
              <w:rPr>
                <w:color w:val="000000"/>
              </w:rPr>
              <w:t xml:space="preserve">a ni siquiera eso decía. Allí estaba la luna. Enfrente de ellos. Una luna grande y colorada que les llenaba de luz los ojos y que estiraba y oscurecía más su sombra sobre la tierra. </w:t>
            </w:r>
          </w:p>
          <w:p w:rsidR="00040758" w:rsidRDefault="007F6F4A">
            <w:pPr>
              <w:pBdr>
                <w:top w:val="nil"/>
                <w:left w:val="nil"/>
                <w:bottom w:val="nil"/>
                <w:right w:val="nil"/>
                <w:between w:val="nil"/>
              </w:pBdr>
              <w:jc w:val="both"/>
              <w:rPr>
                <w:color w:val="000000"/>
              </w:rPr>
            </w:pPr>
            <w:r>
              <w:rPr>
                <w:color w:val="000000"/>
              </w:rPr>
              <w:t xml:space="preserve">—No veo ya por dónde voy —decía él. </w:t>
            </w:r>
          </w:p>
          <w:p w:rsidR="00040758" w:rsidRDefault="007F6F4A">
            <w:pPr>
              <w:pBdr>
                <w:top w:val="nil"/>
                <w:left w:val="nil"/>
                <w:bottom w:val="nil"/>
                <w:right w:val="nil"/>
                <w:between w:val="nil"/>
              </w:pBdr>
              <w:jc w:val="both"/>
              <w:rPr>
                <w:color w:val="000000"/>
              </w:rPr>
            </w:pPr>
            <w:r>
              <w:rPr>
                <w:color w:val="000000"/>
              </w:rPr>
              <w:t xml:space="preserve">Pero nadie le contestaba. </w:t>
            </w:r>
          </w:p>
          <w:p w:rsidR="00040758" w:rsidRDefault="007F6F4A">
            <w:pPr>
              <w:pBdr>
                <w:top w:val="nil"/>
                <w:left w:val="nil"/>
                <w:bottom w:val="nil"/>
                <w:right w:val="nil"/>
                <w:between w:val="nil"/>
              </w:pBdr>
              <w:jc w:val="both"/>
              <w:rPr>
                <w:color w:val="000000"/>
              </w:rPr>
            </w:pPr>
            <w:r>
              <w:rPr>
                <w:color w:val="000000"/>
              </w:rPr>
              <w:t>El otro i</w:t>
            </w:r>
            <w:r>
              <w:rPr>
                <w:color w:val="000000"/>
              </w:rPr>
              <w:t xml:space="preserve">ba allá arriba, todo iluminado por la luna, con su cara descolorida, sin sangre, reflejando una luz opaca. Y él acá abajo.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 xml:space="preserve">Me oíste, Ignacio? Te digo que no veo bien. </w:t>
            </w:r>
          </w:p>
          <w:p w:rsidR="00040758" w:rsidRDefault="007F6F4A">
            <w:pPr>
              <w:pBdr>
                <w:top w:val="nil"/>
                <w:left w:val="nil"/>
                <w:bottom w:val="nil"/>
                <w:right w:val="nil"/>
                <w:between w:val="nil"/>
              </w:pBdr>
              <w:jc w:val="both"/>
              <w:rPr>
                <w:color w:val="000000"/>
              </w:rPr>
            </w:pPr>
            <w:r>
              <w:rPr>
                <w:color w:val="000000"/>
              </w:rPr>
              <w:t xml:space="preserve">Y el otro se quedaba callado. </w:t>
            </w:r>
          </w:p>
          <w:p w:rsidR="00040758" w:rsidRDefault="007F6F4A">
            <w:pPr>
              <w:pBdr>
                <w:top w:val="nil"/>
                <w:left w:val="nil"/>
                <w:bottom w:val="nil"/>
                <w:right w:val="nil"/>
                <w:between w:val="nil"/>
              </w:pBdr>
              <w:jc w:val="both"/>
              <w:rPr>
                <w:color w:val="000000"/>
              </w:rPr>
            </w:pPr>
            <w:r>
              <w:rPr>
                <w:color w:val="000000"/>
              </w:rPr>
              <w:t>Siguió caminando, a tropezones. Encogía el cuerpo y lu</w:t>
            </w:r>
            <w:r>
              <w:rPr>
                <w:color w:val="000000"/>
              </w:rPr>
              <w:t xml:space="preserve">ego se enderezaba para volver a tropezar de nuevo. </w:t>
            </w:r>
          </w:p>
          <w:p w:rsidR="00040758" w:rsidRDefault="007F6F4A">
            <w:pPr>
              <w:pBdr>
                <w:top w:val="nil"/>
                <w:left w:val="nil"/>
                <w:bottom w:val="nil"/>
                <w:right w:val="nil"/>
                <w:between w:val="nil"/>
              </w:pBdr>
              <w:jc w:val="both"/>
              <w:rPr>
                <w:color w:val="000000"/>
              </w:rPr>
            </w:pPr>
            <w:r>
              <w:rPr>
                <w:color w:val="000000"/>
              </w:rPr>
              <w:t xml:space="preserve">—Este no es ningún camino. Nos dijeron que detrás del cerro estaba </w:t>
            </w:r>
            <w:proofErr w:type="spellStart"/>
            <w:r>
              <w:rPr>
                <w:color w:val="000000"/>
              </w:rPr>
              <w:t>Tonaya</w:t>
            </w:r>
            <w:proofErr w:type="spellEnd"/>
            <w:r>
              <w:rPr>
                <w:color w:val="000000"/>
              </w:rPr>
              <w:t xml:space="preserve">. Ya hemos pasado el cerro. Y </w:t>
            </w:r>
            <w:proofErr w:type="spellStart"/>
            <w:r>
              <w:rPr>
                <w:color w:val="000000"/>
              </w:rPr>
              <w:t>Tonaya</w:t>
            </w:r>
            <w:proofErr w:type="spellEnd"/>
            <w:r>
              <w:rPr>
                <w:color w:val="000000"/>
              </w:rPr>
              <w:t xml:space="preserve"> no se ve, ni se oye ningún ruido que nos diga que está cerca. ¿Por qué no quieres decirme qué </w:t>
            </w:r>
            <w:r>
              <w:rPr>
                <w:color w:val="000000"/>
              </w:rPr>
              <w:t xml:space="preserve">ves, tú que vas allá arriba, Ignacio? </w:t>
            </w:r>
          </w:p>
          <w:p w:rsidR="00040758" w:rsidRDefault="007F6F4A">
            <w:pPr>
              <w:pBdr>
                <w:top w:val="nil"/>
                <w:left w:val="nil"/>
                <w:bottom w:val="nil"/>
                <w:right w:val="nil"/>
                <w:between w:val="nil"/>
              </w:pBdr>
              <w:jc w:val="both"/>
              <w:rPr>
                <w:color w:val="000000"/>
              </w:rPr>
            </w:pPr>
            <w:r>
              <w:rPr>
                <w:color w:val="000000"/>
              </w:rPr>
              <w:t xml:space="preserve">—Bájame, padre.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 xml:space="preserve">Te sientes mal? </w:t>
            </w:r>
          </w:p>
          <w:p w:rsidR="00040758" w:rsidRDefault="007F6F4A">
            <w:pPr>
              <w:pBdr>
                <w:top w:val="nil"/>
                <w:left w:val="nil"/>
                <w:bottom w:val="nil"/>
                <w:right w:val="nil"/>
                <w:between w:val="nil"/>
              </w:pBdr>
              <w:jc w:val="both"/>
              <w:rPr>
                <w:color w:val="000000"/>
              </w:rPr>
            </w:pPr>
            <w:r>
              <w:rPr>
                <w:color w:val="000000"/>
              </w:rPr>
              <w:t xml:space="preserve">—Sí </w:t>
            </w:r>
          </w:p>
          <w:p w:rsidR="00040758" w:rsidRDefault="007F6F4A">
            <w:pPr>
              <w:pBdr>
                <w:top w:val="nil"/>
                <w:left w:val="nil"/>
                <w:bottom w:val="nil"/>
                <w:right w:val="nil"/>
                <w:between w:val="nil"/>
              </w:pBdr>
              <w:jc w:val="both"/>
              <w:rPr>
                <w:color w:val="000000"/>
              </w:rPr>
            </w:pPr>
            <w:r>
              <w:rPr>
                <w:color w:val="000000"/>
              </w:rPr>
              <w:t xml:space="preserve">—Te llevaré a </w:t>
            </w:r>
            <w:proofErr w:type="spellStart"/>
            <w:r>
              <w:rPr>
                <w:color w:val="000000"/>
              </w:rPr>
              <w:t>Tonaya</w:t>
            </w:r>
            <w:proofErr w:type="spellEnd"/>
            <w:r>
              <w:rPr>
                <w:color w:val="000000"/>
              </w:rPr>
              <w:t xml:space="preserve"> a como dé lugar. Allí encontraré quien te cuide. Dicen que allí hay un doctor. Yo te llevaré con él. Te he traído cargando desde hace horas y no te dejaré </w:t>
            </w:r>
            <w:r>
              <w:rPr>
                <w:color w:val="000000"/>
              </w:rPr>
              <w:t xml:space="preserve">tirado aquí para que acaben contigo quienes sean. </w:t>
            </w:r>
          </w:p>
          <w:p w:rsidR="00040758" w:rsidRDefault="007F6F4A">
            <w:pPr>
              <w:pBdr>
                <w:top w:val="nil"/>
                <w:left w:val="nil"/>
                <w:bottom w:val="nil"/>
                <w:right w:val="nil"/>
                <w:between w:val="nil"/>
              </w:pBdr>
              <w:jc w:val="both"/>
              <w:rPr>
                <w:color w:val="000000"/>
              </w:rPr>
            </w:pPr>
            <w:r>
              <w:rPr>
                <w:color w:val="000000"/>
              </w:rPr>
              <w:t xml:space="preserve">Se tambaleó un poco. Dio dos o tres pasos de lado y volvió a enderezarse. </w:t>
            </w:r>
          </w:p>
          <w:p w:rsidR="00040758" w:rsidRDefault="007F6F4A">
            <w:pPr>
              <w:pBdr>
                <w:top w:val="nil"/>
                <w:left w:val="nil"/>
                <w:bottom w:val="nil"/>
                <w:right w:val="nil"/>
                <w:between w:val="nil"/>
              </w:pBdr>
              <w:jc w:val="both"/>
              <w:rPr>
                <w:color w:val="000000"/>
              </w:rPr>
            </w:pPr>
            <w:r>
              <w:rPr>
                <w:color w:val="000000"/>
              </w:rPr>
              <w:t xml:space="preserve">—Te llevaré a </w:t>
            </w:r>
            <w:proofErr w:type="spellStart"/>
            <w:r>
              <w:rPr>
                <w:color w:val="000000"/>
              </w:rPr>
              <w:t>Tonaya</w:t>
            </w:r>
            <w:proofErr w:type="spellEnd"/>
            <w:r>
              <w:rPr>
                <w:color w:val="000000"/>
              </w:rPr>
              <w:t xml:space="preserve">. </w:t>
            </w:r>
          </w:p>
          <w:p w:rsidR="00040758" w:rsidRDefault="007F6F4A">
            <w:pPr>
              <w:pBdr>
                <w:top w:val="nil"/>
                <w:left w:val="nil"/>
                <w:bottom w:val="nil"/>
                <w:right w:val="nil"/>
                <w:between w:val="nil"/>
              </w:pBdr>
              <w:jc w:val="both"/>
              <w:rPr>
                <w:color w:val="000000"/>
              </w:rPr>
            </w:pPr>
            <w:r>
              <w:rPr>
                <w:color w:val="000000"/>
              </w:rPr>
              <w:t xml:space="preserve">—Bájame. </w:t>
            </w:r>
          </w:p>
          <w:p w:rsidR="00040758" w:rsidRDefault="007F6F4A">
            <w:pPr>
              <w:pBdr>
                <w:top w:val="nil"/>
                <w:left w:val="nil"/>
                <w:bottom w:val="nil"/>
                <w:right w:val="nil"/>
                <w:between w:val="nil"/>
              </w:pBdr>
              <w:jc w:val="both"/>
              <w:rPr>
                <w:color w:val="000000"/>
              </w:rPr>
            </w:pPr>
            <w:r>
              <w:rPr>
                <w:color w:val="000000"/>
              </w:rPr>
              <w:t xml:space="preserve">Su voz se hizo quedita, apenas murmurada: </w:t>
            </w:r>
          </w:p>
          <w:p w:rsidR="00040758" w:rsidRDefault="007F6F4A">
            <w:pPr>
              <w:pBdr>
                <w:top w:val="nil"/>
                <w:left w:val="nil"/>
                <w:bottom w:val="nil"/>
                <w:right w:val="nil"/>
                <w:between w:val="nil"/>
              </w:pBdr>
              <w:jc w:val="both"/>
              <w:rPr>
                <w:color w:val="000000"/>
              </w:rPr>
            </w:pPr>
            <w:r>
              <w:rPr>
                <w:color w:val="000000"/>
              </w:rPr>
              <w:t xml:space="preserve">—Quiero acostarme un rato. </w:t>
            </w:r>
          </w:p>
          <w:p w:rsidR="00040758" w:rsidRDefault="007F6F4A">
            <w:pPr>
              <w:pBdr>
                <w:top w:val="nil"/>
                <w:left w:val="nil"/>
                <w:bottom w:val="nil"/>
                <w:right w:val="nil"/>
                <w:between w:val="nil"/>
              </w:pBdr>
              <w:jc w:val="both"/>
              <w:rPr>
                <w:color w:val="000000"/>
              </w:rPr>
            </w:pPr>
            <w:r>
              <w:rPr>
                <w:color w:val="000000"/>
              </w:rPr>
              <w:lastRenderedPageBreak/>
              <w:t xml:space="preserve">—Duérmete allí arriba. Al cabo te llevo bien agarrado. </w:t>
            </w:r>
          </w:p>
          <w:p w:rsidR="00040758" w:rsidRDefault="007F6F4A">
            <w:pPr>
              <w:pBdr>
                <w:top w:val="nil"/>
                <w:left w:val="nil"/>
                <w:bottom w:val="nil"/>
                <w:right w:val="nil"/>
                <w:between w:val="nil"/>
              </w:pBdr>
              <w:jc w:val="both"/>
              <w:rPr>
                <w:color w:val="000000"/>
              </w:rPr>
            </w:pPr>
            <w:r>
              <w:rPr>
                <w:color w:val="000000"/>
              </w:rPr>
              <w:t>La luna iba subiendo, casi azul, sobre un cielo claro. La cara del viejo, mojada en sudor, se llenó de luz. Escondió los ojos para no mirar de frente, ya que no podía agachar la cabeza agarrotada entr</w:t>
            </w:r>
            <w:r>
              <w:rPr>
                <w:color w:val="000000"/>
              </w:rPr>
              <w:t xml:space="preserve">e las manos de su hijo. </w:t>
            </w:r>
          </w:p>
          <w:p w:rsidR="00040758" w:rsidRDefault="007F6F4A">
            <w:pPr>
              <w:pBdr>
                <w:top w:val="nil"/>
                <w:left w:val="nil"/>
                <w:bottom w:val="nil"/>
                <w:right w:val="nil"/>
                <w:between w:val="nil"/>
              </w:pBdr>
              <w:jc w:val="both"/>
              <w:rPr>
                <w:color w:val="000000"/>
              </w:rPr>
            </w:pPr>
            <w:r>
              <w:rPr>
                <w:color w:val="000000"/>
              </w:rPr>
              <w:t>—Todo esto que hago, no lo hago por usted. Lo hago por su difunta madre. Porque usted fue su hijo. Por eso lo hago. Ella me reconvendría si yo lo hubiera dejado tirado allí, donde lo encontré, y no lo hubiera recogido para llevarlo</w:t>
            </w:r>
            <w:r>
              <w:rPr>
                <w:color w:val="000000"/>
              </w:rPr>
              <w:t xml:space="preserve"> a que lo curen, como estoy haciéndolo. Es ella la que me da ánimos, no usted. Comenzando porque a usted no le debo más que puras dificultades, puras mortificaciones, puras vergüenzas. </w:t>
            </w:r>
          </w:p>
          <w:p w:rsidR="00040758" w:rsidRDefault="007F6F4A">
            <w:pPr>
              <w:pBdr>
                <w:top w:val="nil"/>
                <w:left w:val="nil"/>
                <w:bottom w:val="nil"/>
                <w:right w:val="nil"/>
                <w:between w:val="nil"/>
              </w:pBdr>
              <w:jc w:val="both"/>
              <w:rPr>
                <w:color w:val="000000"/>
              </w:rPr>
            </w:pPr>
            <w:r>
              <w:rPr>
                <w:color w:val="000000"/>
              </w:rPr>
              <w:t>Sudaba al hablar. Pero el viento de la noche le secaba el sudor. Y sob</w:t>
            </w:r>
            <w:r>
              <w:rPr>
                <w:color w:val="000000"/>
              </w:rPr>
              <w:t xml:space="preserve">re el sudor seco, volvía a sudar. </w:t>
            </w:r>
          </w:p>
          <w:p w:rsidR="00040758" w:rsidRDefault="007F6F4A">
            <w:pPr>
              <w:pBdr>
                <w:top w:val="nil"/>
                <w:left w:val="nil"/>
                <w:bottom w:val="nil"/>
                <w:right w:val="nil"/>
                <w:between w:val="nil"/>
              </w:pBdr>
              <w:jc w:val="both"/>
              <w:rPr>
                <w:color w:val="000000"/>
              </w:rPr>
            </w:pPr>
            <w:r>
              <w:rPr>
                <w:color w:val="000000"/>
              </w:rPr>
              <w:t xml:space="preserve">—Me derrengaré, pero llegaré con usted a </w:t>
            </w:r>
            <w:proofErr w:type="spellStart"/>
            <w:r>
              <w:rPr>
                <w:color w:val="000000"/>
              </w:rPr>
              <w:t>Tonaya</w:t>
            </w:r>
            <w:proofErr w:type="spellEnd"/>
            <w:r>
              <w:rPr>
                <w:color w:val="000000"/>
              </w:rPr>
              <w:t>, para que le alivien esas heridas que le han hecho. Y estoy seguro de que, en cuanto se sienta usted bien, volverá a sus malos pasos. Eso ya no me importa. Con tal de que se</w:t>
            </w:r>
            <w:r>
              <w:rPr>
                <w:color w:val="000000"/>
              </w:rPr>
              <w:t xml:space="preserve"> vaya lejos, donde yo no vuelva a saber de usted. Con tal de eso… Porque para mí usted ya no es mi hijo. He maldecido la sangre que usted tiene de mí. La parte que a mí me tocaba la he maldecido. He dicho: “¡Que se le pudra en los riñones la sangre que yo </w:t>
            </w:r>
            <w:r>
              <w:rPr>
                <w:color w:val="000000"/>
              </w:rPr>
              <w:t>le di!”. Lo dije desde que supe que usted andaba trajinando por los caminos, viviendo del robo y matando gente... Y gente buena. Y si no, allí está mi compadre Tranquilino. El que lo bautizó a usted. El que le dio su nombre. A él también le tocó la mala su</w:t>
            </w:r>
            <w:r>
              <w:rPr>
                <w:color w:val="000000"/>
              </w:rPr>
              <w:t xml:space="preserve">erte de encontrarse con usted. Desde entonces dije: “Ese no puede ser mi hijo”. </w:t>
            </w:r>
          </w:p>
          <w:p w:rsidR="00040758" w:rsidRDefault="007F6F4A">
            <w:pPr>
              <w:pBdr>
                <w:top w:val="nil"/>
                <w:left w:val="nil"/>
                <w:bottom w:val="nil"/>
                <w:right w:val="nil"/>
                <w:between w:val="nil"/>
              </w:pBdr>
              <w:jc w:val="both"/>
              <w:rPr>
                <w:color w:val="000000"/>
              </w:rPr>
            </w:pPr>
            <w:r>
              <w:rPr>
                <w:color w:val="000000"/>
              </w:rPr>
              <w:t xml:space="preserve">—Mira a ver si ya ves algo. O si oyes algo. Tú que puedes hacerlo desde allá arriba, porque yo me siento sordo. </w:t>
            </w:r>
          </w:p>
          <w:p w:rsidR="00040758" w:rsidRDefault="007F6F4A">
            <w:pPr>
              <w:pBdr>
                <w:top w:val="nil"/>
                <w:left w:val="nil"/>
                <w:bottom w:val="nil"/>
                <w:right w:val="nil"/>
                <w:between w:val="nil"/>
              </w:pBdr>
              <w:jc w:val="both"/>
              <w:rPr>
                <w:color w:val="000000"/>
              </w:rPr>
            </w:pPr>
            <w:r>
              <w:rPr>
                <w:color w:val="000000"/>
              </w:rPr>
              <w:t xml:space="preserve">—No veo nada. </w:t>
            </w:r>
          </w:p>
          <w:p w:rsidR="00040758" w:rsidRDefault="007F6F4A">
            <w:pPr>
              <w:pBdr>
                <w:top w:val="nil"/>
                <w:left w:val="nil"/>
                <w:bottom w:val="nil"/>
                <w:right w:val="nil"/>
                <w:between w:val="nil"/>
              </w:pBdr>
              <w:jc w:val="both"/>
              <w:rPr>
                <w:color w:val="000000"/>
              </w:rPr>
            </w:pPr>
            <w:r>
              <w:rPr>
                <w:color w:val="000000"/>
              </w:rPr>
              <w:t xml:space="preserve">—Peor para ti, Ignacio. </w:t>
            </w:r>
          </w:p>
          <w:p w:rsidR="00040758" w:rsidRDefault="007F6F4A">
            <w:pPr>
              <w:pBdr>
                <w:top w:val="nil"/>
                <w:left w:val="nil"/>
                <w:bottom w:val="nil"/>
                <w:right w:val="nil"/>
                <w:between w:val="nil"/>
              </w:pBdr>
              <w:jc w:val="both"/>
              <w:rPr>
                <w:color w:val="000000"/>
              </w:rPr>
            </w:pPr>
            <w:r>
              <w:rPr>
                <w:color w:val="000000"/>
              </w:rPr>
              <w:t xml:space="preserve">—Tengo sed.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Aguánta</w:t>
            </w:r>
            <w:r>
              <w:rPr>
                <w:color w:val="000000"/>
              </w:rPr>
              <w:t xml:space="preserve">te! Ya debemos estar cerca. Lo que pasa es que ya es muy noche y han de haber apagado la luz en el pueblo. Pero al menos debías de oír si ladran los perros. Haz por oír. </w:t>
            </w:r>
          </w:p>
          <w:p w:rsidR="00040758" w:rsidRDefault="007F6F4A">
            <w:pPr>
              <w:pBdr>
                <w:top w:val="nil"/>
                <w:left w:val="nil"/>
                <w:bottom w:val="nil"/>
                <w:right w:val="nil"/>
                <w:between w:val="nil"/>
              </w:pBdr>
              <w:jc w:val="both"/>
              <w:rPr>
                <w:color w:val="000000"/>
              </w:rPr>
            </w:pPr>
            <w:r>
              <w:rPr>
                <w:color w:val="000000"/>
              </w:rPr>
              <w:t xml:space="preserve">—Dame agua. </w:t>
            </w:r>
          </w:p>
          <w:p w:rsidR="00040758" w:rsidRDefault="007F6F4A">
            <w:pPr>
              <w:pBdr>
                <w:top w:val="nil"/>
                <w:left w:val="nil"/>
                <w:bottom w:val="nil"/>
                <w:right w:val="nil"/>
                <w:between w:val="nil"/>
              </w:pBdr>
              <w:jc w:val="both"/>
              <w:rPr>
                <w:color w:val="000000"/>
              </w:rPr>
            </w:pPr>
            <w:r>
              <w:rPr>
                <w:color w:val="000000"/>
              </w:rPr>
              <w:t>—Aquí no hay agua. No hay más que piedras. Aguántate. Y aunque la hubier</w:t>
            </w:r>
            <w:r>
              <w:rPr>
                <w:color w:val="000000"/>
              </w:rPr>
              <w:t xml:space="preserve">a, no te bajaría a tomar agua. Nadie me ayudaría a subirte otra vez y yo solo no puedo. </w:t>
            </w:r>
          </w:p>
          <w:p w:rsidR="00040758" w:rsidRDefault="007F6F4A">
            <w:pPr>
              <w:pBdr>
                <w:top w:val="nil"/>
                <w:left w:val="nil"/>
                <w:bottom w:val="nil"/>
                <w:right w:val="nil"/>
                <w:between w:val="nil"/>
              </w:pBdr>
              <w:jc w:val="both"/>
              <w:rPr>
                <w:color w:val="000000"/>
              </w:rPr>
            </w:pPr>
            <w:r>
              <w:rPr>
                <w:color w:val="000000"/>
              </w:rPr>
              <w:t xml:space="preserve">—Tengo mucha sed y mucho sueño. </w:t>
            </w:r>
          </w:p>
          <w:p w:rsidR="00040758" w:rsidRDefault="007F6F4A">
            <w:pPr>
              <w:pBdr>
                <w:top w:val="nil"/>
                <w:left w:val="nil"/>
                <w:bottom w:val="nil"/>
                <w:right w:val="nil"/>
                <w:between w:val="nil"/>
              </w:pBdr>
              <w:jc w:val="both"/>
              <w:rPr>
                <w:color w:val="000000"/>
              </w:rPr>
            </w:pPr>
            <w:r>
              <w:rPr>
                <w:color w:val="000000"/>
              </w:rPr>
              <w:t>—Me acuerdo cuando naciste. Así eras entonces. Despertabas con hambre y comías para volver a dormirte. Y tu madre te daba agua, porque</w:t>
            </w:r>
            <w:r>
              <w:rPr>
                <w:color w:val="000000"/>
              </w:rPr>
              <w:t xml:space="preserve"> ya te habías acabado la leche de ella. No tenías </w:t>
            </w:r>
            <w:proofErr w:type="spellStart"/>
            <w:r>
              <w:rPr>
                <w:color w:val="000000"/>
              </w:rPr>
              <w:t>llenadero</w:t>
            </w:r>
            <w:proofErr w:type="spellEnd"/>
            <w:r>
              <w:rPr>
                <w:color w:val="000000"/>
              </w:rPr>
              <w:t>. Y eras muy rabioso. Nunca pensé que con el tiempo se te fuera a subir aquella rabia a la cabeza... Pero así fue. Tu madre, que descanse en paz, quería que te criaras fuerte. Creía que cuando tú c</w:t>
            </w:r>
            <w:r>
              <w:rPr>
                <w:color w:val="000000"/>
              </w:rPr>
              <w:t xml:space="preserve">recieras, irías a ser su sostén. No te tuvo más que a ti. El otro hijo que iba a tener la mató. Y tú la hubieras matado otra vez si ella estuviera viva a estas alturas. </w:t>
            </w:r>
          </w:p>
          <w:p w:rsidR="00040758" w:rsidRDefault="007F6F4A">
            <w:pPr>
              <w:pBdr>
                <w:top w:val="nil"/>
                <w:left w:val="nil"/>
                <w:bottom w:val="nil"/>
                <w:right w:val="nil"/>
                <w:between w:val="nil"/>
              </w:pBdr>
              <w:jc w:val="both"/>
              <w:rPr>
                <w:color w:val="000000"/>
              </w:rPr>
            </w:pPr>
            <w:r>
              <w:rPr>
                <w:color w:val="000000"/>
              </w:rPr>
              <w:t xml:space="preserve">Sintió que el hombre aquel que llevaba sobre sus hombros dejó de apretar las rodillas </w:t>
            </w:r>
            <w:r>
              <w:rPr>
                <w:color w:val="000000"/>
              </w:rPr>
              <w:t xml:space="preserve">y comenzó a soltar los pies, balanceándolo de un lado para otro. Y le pareció que la cabeza; allá arriba, se sacudía como si sollozara. </w:t>
            </w:r>
          </w:p>
          <w:p w:rsidR="00040758" w:rsidRDefault="007F6F4A">
            <w:pPr>
              <w:pBdr>
                <w:top w:val="nil"/>
                <w:left w:val="nil"/>
                <w:bottom w:val="nil"/>
                <w:right w:val="nil"/>
                <w:between w:val="nil"/>
              </w:pBdr>
              <w:jc w:val="both"/>
              <w:rPr>
                <w:color w:val="000000"/>
              </w:rPr>
            </w:pPr>
            <w:r>
              <w:rPr>
                <w:color w:val="000000"/>
              </w:rPr>
              <w:t xml:space="preserve">Sobre su cabello sintió que caían gruesas gotas, como de lágrimas.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Lloras, Ignacio? Lo hace llorar a usted el recuer</w:t>
            </w:r>
            <w:r>
              <w:rPr>
                <w:color w:val="000000"/>
              </w:rPr>
              <w:t>do de su madre, ¿verdad? Pero nunca hizo usted nada por ella. Nos pagó siempre mal. Parece que, en lugar de cariño, le hubiéramos retacado el cuerpo de maldad. ¿Y ya ve? Ahora lo han herido. ¿Qué pasó con sus amigos? Los mataron a todos. Pero ellos no tení</w:t>
            </w:r>
            <w:r>
              <w:rPr>
                <w:color w:val="000000"/>
              </w:rPr>
              <w:t xml:space="preserve">an a nadie. Ellos bien hubieran podido decir: “No tenemos a quién darle nuestra lástima”. ¿Pero usted, Ignacio? </w:t>
            </w:r>
          </w:p>
          <w:p w:rsidR="00040758" w:rsidRDefault="007F6F4A">
            <w:pPr>
              <w:pBdr>
                <w:top w:val="nil"/>
                <w:left w:val="nil"/>
                <w:bottom w:val="nil"/>
                <w:right w:val="nil"/>
                <w:between w:val="nil"/>
              </w:pBdr>
              <w:jc w:val="both"/>
              <w:rPr>
                <w:color w:val="000000"/>
              </w:rPr>
            </w:pPr>
            <w:r>
              <w:rPr>
                <w:color w:val="000000"/>
              </w:rPr>
              <w:t>Allí estaba ya el pueblo. Vio brillar los tejados bajo la luz de la luna. Tuvo la impresión de que lo aplastaba el peso de su hijo al sentir qu</w:t>
            </w:r>
            <w:r>
              <w:rPr>
                <w:color w:val="000000"/>
              </w:rPr>
              <w:t xml:space="preserve">e las corvas se le doblaban en el último esfuerzo. Al llegar al primer </w:t>
            </w:r>
            <w:proofErr w:type="spellStart"/>
            <w:r>
              <w:rPr>
                <w:color w:val="000000"/>
              </w:rPr>
              <w:t>tejaván</w:t>
            </w:r>
            <w:proofErr w:type="spellEnd"/>
            <w:r>
              <w:rPr>
                <w:color w:val="000000"/>
              </w:rPr>
              <w:t xml:space="preserve">, se recostó sobre el pretil de la acera y soltó el cuerpo, flojo, como si lo hubieran </w:t>
            </w:r>
            <w:r>
              <w:rPr>
                <w:color w:val="000000"/>
              </w:rPr>
              <w:lastRenderedPageBreak/>
              <w:t>descoyuntado. Destrabó difícilmente los dedos con que su hijo había venido sosteniéndose de</w:t>
            </w:r>
            <w:r>
              <w:rPr>
                <w:color w:val="000000"/>
              </w:rPr>
              <w:t xml:space="preserve"> su cuello y, al quedar libre, oyó cómo por todas partes ladraban los perros. </w:t>
            </w:r>
          </w:p>
          <w:p w:rsidR="00040758" w:rsidRDefault="007F6F4A">
            <w:pPr>
              <w:pBdr>
                <w:top w:val="nil"/>
                <w:left w:val="nil"/>
                <w:bottom w:val="nil"/>
                <w:right w:val="nil"/>
                <w:between w:val="nil"/>
              </w:pBdr>
              <w:jc w:val="both"/>
              <w:rPr>
                <w:color w:val="000000"/>
              </w:rPr>
            </w:pPr>
            <w:proofErr w:type="gramStart"/>
            <w:r>
              <w:rPr>
                <w:color w:val="000000"/>
              </w:rPr>
              <w:t>—¿</w:t>
            </w:r>
            <w:proofErr w:type="gramEnd"/>
            <w:r>
              <w:rPr>
                <w:color w:val="000000"/>
              </w:rPr>
              <w:t xml:space="preserve">Y tú no los oías, Ignacio? —dijo—. No me ayudaste ni siquiera con esta esperanza. </w:t>
            </w:r>
          </w:p>
          <w:p w:rsidR="00040758" w:rsidRDefault="00040758">
            <w:pPr>
              <w:pBdr>
                <w:top w:val="nil"/>
                <w:left w:val="nil"/>
                <w:bottom w:val="nil"/>
                <w:right w:val="nil"/>
                <w:between w:val="nil"/>
              </w:pBdr>
              <w:jc w:val="both"/>
              <w:rPr>
                <w:color w:val="000000"/>
              </w:rPr>
            </w:pPr>
          </w:p>
          <w:p w:rsidR="00040758" w:rsidRDefault="007F6F4A">
            <w:pPr>
              <w:pBdr>
                <w:top w:val="nil"/>
                <w:left w:val="nil"/>
                <w:bottom w:val="nil"/>
                <w:right w:val="nil"/>
                <w:between w:val="nil"/>
              </w:pBdr>
              <w:jc w:val="right"/>
              <w:rPr>
                <w:color w:val="000000"/>
              </w:rPr>
            </w:pPr>
            <w:r>
              <w:rPr>
                <w:color w:val="000000"/>
              </w:rPr>
              <w:t xml:space="preserve">(El llano en llamas, 1953) </w:t>
            </w:r>
          </w:p>
        </w:tc>
      </w:tr>
    </w:tbl>
    <w:p w:rsidR="00040758" w:rsidRDefault="00040758">
      <w:pPr>
        <w:jc w:val="both"/>
        <w:rPr>
          <w:color w:val="000000"/>
        </w:rPr>
      </w:pPr>
    </w:p>
    <w:p w:rsidR="00040758" w:rsidRDefault="007F6F4A">
      <w:pPr>
        <w:numPr>
          <w:ilvl w:val="0"/>
          <w:numId w:val="2"/>
        </w:numPr>
        <w:jc w:val="both"/>
        <w:rPr>
          <w:color w:val="000000"/>
        </w:rPr>
      </w:pPr>
      <w:r>
        <w:rPr>
          <w:color w:val="000000"/>
        </w:rPr>
        <w:t>Responde las siguientes preguntas</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40758">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40758" w:rsidRDefault="007F6F4A">
            <w:pPr>
              <w:pBdr>
                <w:top w:val="nil"/>
                <w:left w:val="nil"/>
                <w:bottom w:val="nil"/>
                <w:right w:val="nil"/>
                <w:between w:val="nil"/>
              </w:pBdr>
              <w:jc w:val="both"/>
              <w:rPr>
                <w:color w:val="000000"/>
              </w:rPr>
            </w:pPr>
            <w:r>
              <w:rPr>
                <w:color w:val="000000"/>
              </w:rPr>
              <w:t xml:space="preserve"> Desde tu experiencia, ¿cómo percibes la relación padre-hijo que se presenta en el cuento?  </w:t>
            </w:r>
          </w:p>
          <w:p w:rsidR="00040758" w:rsidRDefault="007F6F4A">
            <w:pPr>
              <w:pBdr>
                <w:top w:val="nil"/>
                <w:left w:val="nil"/>
                <w:bottom w:val="nil"/>
                <w:right w:val="nil"/>
                <w:between w:val="nil"/>
              </w:pBdr>
              <w:jc w:val="both"/>
              <w:rPr>
                <w:color w:val="000000"/>
              </w:rPr>
            </w:pPr>
            <w:r>
              <w:rPr>
                <w:color w:val="000000"/>
              </w:rPr>
              <w:t xml:space="preserve"> Haciendo una lectura más detallada: ¿Qué dice Ignacio? Destaca las palabras que él utiliza. ¿Qué otras cosas sabemos de Ignacio?, ¿a través de quién? </w:t>
            </w:r>
          </w:p>
          <w:p w:rsidR="00040758" w:rsidRDefault="007F6F4A">
            <w:pPr>
              <w:pBdr>
                <w:top w:val="nil"/>
                <w:left w:val="nil"/>
                <w:bottom w:val="nil"/>
                <w:right w:val="nil"/>
                <w:between w:val="nil"/>
              </w:pBdr>
              <w:jc w:val="both"/>
              <w:rPr>
                <w:color w:val="000000"/>
              </w:rPr>
            </w:pPr>
            <w:r>
              <w:rPr>
                <w:color w:val="000000"/>
              </w:rPr>
              <w:t xml:space="preserve"> ¿Qué sentimientos genera en ti, como lector, este diálogo?, ¿qué sentimientos sienten los personajes? </w:t>
            </w:r>
          </w:p>
          <w:p w:rsidR="00040758" w:rsidRDefault="007F6F4A">
            <w:pPr>
              <w:pBdr>
                <w:top w:val="nil"/>
                <w:left w:val="nil"/>
                <w:bottom w:val="nil"/>
                <w:right w:val="nil"/>
                <w:between w:val="nil"/>
              </w:pBdr>
              <w:jc w:val="both"/>
              <w:rPr>
                <w:color w:val="000000"/>
              </w:rPr>
            </w:pPr>
            <w:r>
              <w:rPr>
                <w:color w:val="000000"/>
              </w:rPr>
              <w:t xml:space="preserve"> ¿Qué características tiene el uso del lenguaje en este cuento?, ¿cómo se expresan los personajes? </w:t>
            </w:r>
          </w:p>
        </w:tc>
      </w:tr>
    </w:tbl>
    <w:p w:rsidR="00040758" w:rsidRDefault="00040758">
      <w:pPr>
        <w:jc w:val="both"/>
        <w:rPr>
          <w:color w:val="000000"/>
        </w:rPr>
      </w:pPr>
    </w:p>
    <w:p w:rsidR="00040758" w:rsidRDefault="00040758">
      <w:pPr>
        <w:jc w:val="center"/>
        <w:rPr>
          <w:b/>
          <w:color w:val="000000"/>
        </w:rPr>
      </w:pPr>
    </w:p>
    <w:sectPr w:rsidR="00040758">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605B0"/>
    <w:multiLevelType w:val="multilevel"/>
    <w:tmpl w:val="9CD057F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5515419B"/>
    <w:multiLevelType w:val="multilevel"/>
    <w:tmpl w:val="3ABA43E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58"/>
    <w:rsid w:val="00040758"/>
    <w:rsid w:val="007F6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97233-52C5-421C-9657-7471581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7561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2020-04-23T18:13:00Z</dcterms:created>
  <dcterms:modified xsi:type="dcterms:W3CDTF">2020-04-23T18:13:00Z</dcterms:modified>
</cp:coreProperties>
</file>